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Purpose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Scope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Policy statement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Responsibilities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Revision history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p>
      <w:pPr>
        <w:pStyle w:val="Heading1"/>
      </w:pPr>
      <w:r>
        <w:t xml:space="preserve">Approval information</w:t>
      </w:r>
    </w:p>
    <w:p>
      <w:r>
        <w:t xml:space="preserve">This is placeholder body text used only to preview the template's branded header, footer and page layout — the real document content replaces this once the template is assigned and a version is created.</w:t>
      </w:r>
    </w:p>
    <w:sectPr>
      <w:footerReference w:type="default" r:id="rId3"/>
      <w:pgSz w:w="11906" w:h="16838"/>
      <w:pgMar w:top="1134" w:right="907" w:bottom="1247" w:left="907" w:header="720" w:footer="720" w:gutter="0"/>
    </w:sectPr>
  </w:body>
</w:document>
</file>

<file path=word/footer1.xml><?xml version="1.0" encoding="utf-8"?>
<w:ftr xmlns:w="http://schemas.openxmlformats.org/wordprocessingml/2006/main">
  <w:p>
    <w:pPr>
      <w:jc w:val="center"/>
      <w:pBdr>
        <w:top w:val="single" w:sz="4" w:space="4" w:color="999999"/>
      </w:pBdr>
    </w:pPr>
    <w:r>
      <w:rPr>
        <w:sz w:val="14"/>
        <w:color w:val="666666"/>
      </w:rPr>
      <w:t xml:space="preserve">UNCONTROLLED COPY IF PRINTED — verify the current effective version in the QMS before use</w:t>
    </w:r>
  </w:p>
  <w:p>
    <w:pPr>
      <w:jc w:val="center"/>
    </w:pPr>
    <w:r>
      <w:rPr>
        <w:sz w:val="14"/>
        <w:color w:val="666666"/>
      </w:rPr>
      <w:t xml:space="preserve">Sample Company Ltd · POL-001 · v01 · effective · exported 8/3/2026, 6:40:48 PM</w:t>
    </w:r>
  </w:p>
</w:ftr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rPr>
        <w:rFonts w:ascii="Arial" w:hAnsi="Arial" w:hint="default"/>
      </w:rPr>
      <w:pPr>
        <w:ind w:left="720" w:hanging="360"/>
      </w:pPr>
    </w:lvl>
  </w:abstractNum>
  <w:abstractNum w:abstractNumId="1">
    <w:lvl w:ilvl="0">
      <w:start w:val="1"/>
      <w:numFmt w:val="decimal"/>
      <w:lvlText w:val="%1."/>
      <w:pPr>
        <w:ind w:left="720" w:hanging="360"/>
      </w:pPr>
    </w:lvl>
  </w:abstractNum>
  <w:num w:numId="1">
    <w:abstractNumId w:val="0"/>
  </w:num>
  <w:num w:numId="2">
    <w:abstractNumId w:val="1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  <w:qFormat/>
  </w:style>
  <w:style w:type="paragraph" w:styleId="Heading1">
    <w:name w:val="heading 1"/>
    <w:basedOn w:val="Normal"/>
    <w:qFormat/>
    <w:pPr>
      <w:spacing w:before="240" w:after="120"/>
    </w:pPr>
    <w:rPr>
      <w:b/>
      <w:sz w:val="32"/>
    </w:rPr>
  </w:style>
  <w:style w:type="paragraph" w:styleId="Heading2">
    <w:name w:val="heading 2"/>
    <w:basedOn w:val="Normal"/>
    <w:qFormat/>
    <w:pPr>
      <w:spacing w:before="200" w:after="100"/>
    </w:pPr>
    <w:rPr>
      <w:b/>
      <w:sz w:val="28"/>
    </w:rPr>
  </w:style>
  <w:style w:type="paragraph" w:styleId="Heading3">
    <w:name w:val="heading 3"/>
    <w:basedOn w:val="Normal"/>
    <w:qFormat/>
    <w:pPr>
      <w:spacing w:before="160" w:after="80"/>
    </w:pPr>
    <w:rPr>
      <w:b/>
      <w:sz w:val="24"/>
    </w:rPr>
  </w:style>
  <w:style w:type="paragraph" w:styleId="Heading4">
    <w:name w:val="heading 4"/>
    <w:basedOn w:val="Normal"/>
    <w:qFormat/>
    <w:pPr>
      <w:spacing w:before="120" w:after="60"/>
    </w:pPr>
    <w:rPr>
      <w:b/>
      <w:sz w:val="22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footer" Target="footer1.xml"/>
  
</Relationships>
</file>

<file path=docProps/app.xml><?xml version="1.0" encoding="utf-8"?>
<Properties xmlns="http://schemas.openxmlformats.org/officeDocument/2006/extended-properties">
  <Application>SOP/QMS Console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POL-001 v01</dc:title>
  <dc:creator>SOP/QMS Console</dc:creator>
</cp:coreProperties>
</file>