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i/>
        </w:rPr>
        <w:t xml:space="preserve">Quality Procedure Form</w:t>
      </w:r>
    </w:p>
    <w:p>
      <w:pPr>
        <w:pBdr>
          <w:bottom w:val="single" w:sz="6" w:space="1" w:color="999999"/>
        </w:pBdr>
      </w:pP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Bdr>
          <w:bottom w:val="single" w:sz="6" w:space="1" w:color="999999"/>
        </w:pBdr>
      </w:pPr>
    </w:p>
    <w:p>
      <w:r>
        <w:rPr>
          <w:i/>
        </w:rPr>
        <w:t xml:space="preserve">Uncontrolled copy if printed.</w:t>
      </w:r>
    </w:p>
    <w:sectPr>
      <w:footerReference w:type="default" r:id="rId3"/>
      <w:pgSz w:w="11906" w:h="16838"/>
      <w:pgMar w:top="1134" w:right="907" w:bottom="1247" w:left="907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999999"/>
      </w:pBdr>
    </w:pPr>
    <w:r>
      <w:rPr>
        <w:sz w:val="14"/>
        <w:color w:val="666666"/>
      </w:rPr>
      <w:t xml:space="preserve">UNCONTROLLED COPY IF PRINTED — verify the current effective version in the QMS before use</w:t>
    </w:r>
  </w:p>
  <w:p>
    <w:pPr>
      <w:jc w:val="center"/>
    </w:pPr>
    <w:r>
      <w:rPr>
        <w:sz w:val="14"/>
        <w:color w:val="666666"/>
      </w:rPr>
      <w:t xml:space="preserve">Sample Company Ltd · QPD-001 · v01 · effective · exported 10/2/2026, 5:01:20 PM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QPD-001 v01</dc:title>
  <dc:creator>SOP/QMS Console</dc:creator>
</cp:coreProperties>
</file>