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Fields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1906" w:h="16838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72540910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Content>
          <w:p w14:paraId="79EF9E55" w14:textId="668354A4" w:rsidR="00C82A23" w:rsidRPr="00CD0A7B" w:rsidRDefault="00C64BE2" w:rsidP="00C82A23">
            <w:pPr>
              <w:pStyle w:val="Footer"/>
              <w:pBdr>
                <w:top w:val="single" w:sz="6" w:space="4" w:color="999999"/>
              </w:pBdr>
              <w:spacing w:befor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82A23" w:rsidRPr="00CD0A7B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D0A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C82A23" w:rsidRPr="00CD0A7B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D0A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="00C82A23" w:rsidRPr="00CD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160" w:type="pct"/>
      <w:tblInd w:w="-289" w:type="dxa"/>
      <w:tblLook w:val="0000" w:firstRow="0" w:lastRow="0" w:firstColumn="0" w:lastColumn="0" w:noHBand="0" w:noVBand="0"/>
      <w:tblBorders>
        <w:top w:val="single" w:sz="4" w:color="999999"/>
        <w:left w:val="single" w:sz="4" w:color="999999"/>
        <w:bottom w:val="single" w:sz="4" w:color="999999"/>
        <w:right w:val="single" w:sz="4" w:color="999999"/>
        <w:insideH w:val="single" w:sz="4" w:color="999999"/>
        <w:insideV w:val="single" w:sz="4" w:color="999999"/>
      </w:tblBorders>
    </w:tblPr>
    <w:tblGrid>
      <w:gridCol w:w="1657"/>
      <w:gridCol w:w="2245"/>
      <w:gridCol w:w="2194"/>
      <w:gridCol w:w="1344"/>
      <w:gridCol w:w="1865"/>
    </w:tblGrid>
    <w:tr w:rsidR="00E02223" w:rsidRPr="00CD0A7B" w14:paraId="43EF7553" w14:textId="77777777" w:rsidTr="00AC4933">
      <w:trPr>
        <w:trHeight w:val="565"/>
      </w:trPr>
      <w:tc>
        <w:tcPr>
          <w:tcW w:w="890" w:type="pct"/>
        </w:tcPr>
        <w:p w14:paraId="5AC1E6C5" w14:textId="0130DCA1" w:rsidR="00E02223" w:rsidRPr="00CD0A7B" w:rsidRDefault="00E02223" w:rsidP="00CD0A7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D0A7B">
            <w:rPr>
              <w:rFonts w:ascii="Times New Roman" w:hAnsi="Times New Roman" w:cs="Times New Roman"/>
              <w:b/>
              <w:sz w:val="24"/>
              <w:szCs w:val="24"/>
            </w:rPr>
            <w:t xml:space="preserve">Title of SOP: </w:t>
          </w:r>
        </w:p>
      </w:tc>
      <w:tc>
        <w:tcPr>
          <w:tcW w:w="1206" w:type="pct"/>
        </w:tcPr>
        <w:p w14:paraId="528C1584" w14:textId="2F0CA962" w:rsidR="00E02223" w:rsidRPr="00CD0A7B" w:rsidRDefault="00E02223" w:rsidP="00CD0A7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79" w:type="pct"/>
        </w:tcPr>
        <w:p w14:paraId="5BBEEFE0" w14:textId="24906554" w:rsidR="00E02223" w:rsidRPr="00CD0A7B" w:rsidRDefault="00E02223" w:rsidP="00505A37">
          <w:pPr>
            <w:rPr>
              <w:rFonts w:ascii="Times New Roman" w:hAnsi="Times New Roman" w:cs="Times New Roman"/>
              <w:sz w:val="24"/>
              <w:szCs w:val="24"/>
            </w:rPr>
          </w:pPr>
          <w:r w:rsidRPr="00CD0A7B">
            <w:rPr>
              <w:rFonts w:ascii="Times New Roman" w:hAnsi="Times New Roman" w:cs="Times New Roman"/>
              <w:b/>
              <w:sz w:val="24"/>
              <w:szCs w:val="24"/>
            </w:rPr>
            <w:t>Reference SOP no.</w:t>
          </w:r>
        </w:p>
      </w:tc>
      <w:tc>
        <w:tcPr>
          <w:tcW w:w="722" w:type="pct"/>
        </w:tcPr>
        <w:p w14:paraId="47055C2F" w14:textId="68A653B1" w:rsidR="00E02223" w:rsidRPr="00CD0A7B" w:rsidRDefault="00E02223" w:rsidP="00CD0A7B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002" w:type="pct"/>
          <w:vMerge w:val="restart"/>
        </w:tcPr>
        <w:p>
          <w:pPr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Sample Company Ltd</w:t>
          </w:r>
        </w:p>
      </w:tc>
    </w:tr>
    <w:tr w:rsidR="00E02223" w:rsidRPr="00CD0A7B" w14:paraId="7E8F7228" w14:textId="77777777" w:rsidTr="00AC4933">
      <w:trPr>
        <w:trHeight w:val="417"/>
      </w:trPr>
      <w:tc>
        <w:tcPr>
          <w:tcW w:w="890" w:type="pct"/>
        </w:tcPr>
        <w:p w14:paraId="5474BBC8" w14:textId="043E1D59" w:rsidR="00E02223" w:rsidRPr="00CD0A7B" w:rsidRDefault="00E02223" w:rsidP="00CD0A7B">
          <w:pPr>
            <w:rPr>
              <w:rFonts w:ascii="Times New Roman" w:hAnsi="Times New Roman" w:cs="Times New Roman"/>
              <w:sz w:val="24"/>
              <w:szCs w:val="24"/>
            </w:rPr>
          </w:pPr>
          <w:r w:rsidRPr="00CD0A7B">
            <w:rPr>
              <w:rFonts w:ascii="Times New Roman" w:hAnsi="Times New Roman" w:cs="Times New Roman"/>
              <w:b/>
              <w:sz w:val="24"/>
              <w:szCs w:val="24"/>
            </w:rPr>
            <w:t xml:space="preserve">Form 01: </w:t>
          </w:r>
        </w:p>
      </w:tc>
      <w:tc>
        <w:tcPr>
          <w:tcW w:w="1206" w:type="pct"/>
        </w:tcPr>
        <w:p w14:paraId="7814A1BA" w14:textId="13CADDA9" w:rsidR="00E02223" w:rsidRPr="00CD0A7B" w:rsidRDefault="00E02223" w:rsidP="00CD0A7B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179" w:type="pct"/>
        </w:tcPr>
        <w:p w14:paraId="1D54BE33" w14:textId="49525F08" w:rsidR="00E02223" w:rsidRPr="00CD0A7B" w:rsidRDefault="00E02223" w:rsidP="00505A37">
          <w:pPr>
            <w:rPr>
              <w:rFonts w:ascii="Times New Roman" w:hAnsi="Times New Roman" w:cs="Times New Roman"/>
              <w:sz w:val="24"/>
              <w:szCs w:val="24"/>
            </w:rPr>
          </w:pPr>
          <w:r w:rsidRPr="00CD0A7B">
            <w:rPr>
              <w:rFonts w:ascii="Times New Roman" w:hAnsi="Times New Roman" w:cs="Times New Roman"/>
              <w:b/>
              <w:sz w:val="24"/>
              <w:szCs w:val="24"/>
            </w:rPr>
            <w:t>Form no.</w:t>
          </w:r>
        </w:p>
      </w:tc>
      <w:tc>
        <w:tcPr>
          <w:tcW w:w="722" w:type="pct"/>
        </w:tcPr>
        <w:p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001</w:t>
          </w:r>
        </w:p>
      </w:tc>
      <w:tc>
        <w:tcPr>
          <w:tcW w:w="1002" w:type="pct"/>
          <w:vMerge/>
        </w:tcPr>
        <w:p w14:paraId="54E20966" w14:textId="77777777" w:rsidR="00E02223" w:rsidRPr="00CD0A7B" w:rsidRDefault="00E02223" w:rsidP="00505A3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E02223" w:rsidRPr="00CD0A7B" w14:paraId="62537589" w14:textId="77777777" w:rsidTr="00AC4933">
      <w:trPr>
        <w:trHeight w:val="417"/>
      </w:trPr>
      <w:tc>
        <w:tcPr>
          <w:tcW w:w="890" w:type="pct"/>
        </w:tcPr>
        <w:p w14:paraId="29C1AF6A" w14:textId="38B56B8F" w:rsidR="00E02223" w:rsidRPr="00CD0A7B" w:rsidRDefault="00814108" w:rsidP="00CD0A7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Effective date</w:t>
          </w:r>
        </w:p>
      </w:tc>
      <w:tc>
        <w:tcPr>
          <w:tcW w:w="1206" w:type="pct"/>
        </w:tcPr>
        <w:p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01 Jan 2024</w:t>
          </w:r>
        </w:p>
      </w:tc>
      <w:tc>
        <w:tcPr>
          <w:tcW w:w="1179" w:type="pct"/>
        </w:tcPr>
        <w:p w14:paraId="0673399F" w14:textId="285063AD" w:rsidR="00E02223" w:rsidRPr="00CD0A7B" w:rsidRDefault="00814108" w:rsidP="00505A37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Review Date</w:t>
          </w:r>
        </w:p>
      </w:tc>
      <w:tc>
        <w:tcPr>
          <w:tcW w:w="722" w:type="pct"/>
        </w:tcPr>
        <w:p w14:paraId="0D764083" w14:textId="77777777" w:rsidR="00E02223" w:rsidRDefault="00E02223" w:rsidP="00505A3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002" w:type="pct"/>
        </w:tcPr>
        <w:p w14:paraId="0C959A77" w14:textId="4E4400A8" w:rsidR="00E02223" w:rsidRPr="00E02223" w:rsidRDefault="00E02223" w:rsidP="00505A37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gramStart"/>
          <w:r w:rsidRPr="00E02223">
            <w:rPr>
              <w:rFonts w:ascii="Times New Roman" w:hAnsi="Times New Roman" w:cs="Times New Roman"/>
              <w:b/>
              <w:bCs/>
              <w:sz w:val="24"/>
              <w:szCs w:val="24"/>
            </w:rPr>
            <w:t>Dept:-</w:t>
          </w:r>
          <w:proofErr w:type="gramEnd"/>
          <w:r w:rsidRPr="00E0222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</w:tc>
    </w:tr>
  </w:tbl>
  <w:p w14:paraId="1C0B8FC1" w14:textId="77777777" w:rsidR="00E02223" w:rsidRPr="00CD0A7B" w:rsidRDefault="00E02223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FORM-001 v01</dc:title>
  <dc:creator>SOP/QMS Console</dc:creator>
</cp:coreProperties>
</file>